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80CD4" w14:textId="089CA9E4" w:rsidR="00891FFD" w:rsidRPr="00891FFD" w:rsidRDefault="00103E29">
      <w:pPr>
        <w:pStyle w:val="ConsPlusTitle"/>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14:anchorId="1CD6EB8C" wp14:editId="385CD403">
            <wp:simplePos x="0" y="0"/>
            <wp:positionH relativeFrom="column">
              <wp:posOffset>2973070</wp:posOffset>
            </wp:positionH>
            <wp:positionV relativeFrom="paragraph">
              <wp:posOffset>0</wp:posOffset>
            </wp:positionV>
            <wp:extent cx="3314700" cy="1809750"/>
            <wp:effectExtent l="0" t="0" r="0" b="0"/>
            <wp:wrapTight wrapText="bothSides">
              <wp:wrapPolygon edited="0">
                <wp:start x="0" y="0"/>
                <wp:lineTo x="0" y="21373"/>
                <wp:lineTo x="21476" y="21373"/>
                <wp:lineTo x="21476" y="0"/>
                <wp:lineTo x="0" y="0"/>
              </wp:wrapPolygon>
            </wp:wrapTight>
            <wp:docPr id="1" name="Рисунок 1" descr="C:\Users\АКУША СОШ№3\AppData\Local\Microsoft\Windows\INetCache\Content.Word\2025-03-26_12-17-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КУША СОШ№3\AppData\Local\Microsoft\Windows\INetCache\Content.Word\2025-03-26_12-17-1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14700"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3D48F8" w14:textId="77777777" w:rsidR="00103E29" w:rsidRDefault="00103E29">
      <w:pPr>
        <w:pStyle w:val="ConsPlusTitle"/>
        <w:jc w:val="center"/>
        <w:rPr>
          <w:rFonts w:ascii="Times New Roman" w:hAnsi="Times New Roman" w:cs="Times New Roman"/>
          <w:sz w:val="28"/>
          <w:szCs w:val="28"/>
        </w:rPr>
      </w:pPr>
    </w:p>
    <w:p w14:paraId="26F01516" w14:textId="77777777" w:rsidR="00103E29" w:rsidRDefault="00103E29">
      <w:pPr>
        <w:pStyle w:val="ConsPlusTitle"/>
        <w:jc w:val="center"/>
        <w:rPr>
          <w:rFonts w:ascii="Times New Roman" w:hAnsi="Times New Roman" w:cs="Times New Roman"/>
          <w:sz w:val="28"/>
          <w:szCs w:val="28"/>
        </w:rPr>
      </w:pPr>
    </w:p>
    <w:p w14:paraId="3B0E1C34" w14:textId="77777777" w:rsidR="00103E29" w:rsidRDefault="00103E29">
      <w:pPr>
        <w:pStyle w:val="ConsPlusTitle"/>
        <w:jc w:val="center"/>
        <w:rPr>
          <w:rFonts w:ascii="Times New Roman" w:hAnsi="Times New Roman" w:cs="Times New Roman"/>
          <w:sz w:val="28"/>
          <w:szCs w:val="28"/>
        </w:rPr>
      </w:pPr>
    </w:p>
    <w:p w14:paraId="2FA93D22" w14:textId="77777777" w:rsidR="00103E29" w:rsidRDefault="00103E29">
      <w:pPr>
        <w:pStyle w:val="ConsPlusTitle"/>
        <w:jc w:val="center"/>
        <w:rPr>
          <w:rFonts w:ascii="Times New Roman" w:hAnsi="Times New Roman" w:cs="Times New Roman"/>
          <w:sz w:val="28"/>
          <w:szCs w:val="28"/>
        </w:rPr>
      </w:pPr>
    </w:p>
    <w:p w14:paraId="7755C7AC" w14:textId="77777777" w:rsidR="00103E29" w:rsidRDefault="00103E29">
      <w:pPr>
        <w:pStyle w:val="ConsPlusTitle"/>
        <w:jc w:val="center"/>
        <w:rPr>
          <w:rFonts w:ascii="Times New Roman" w:hAnsi="Times New Roman" w:cs="Times New Roman"/>
          <w:sz w:val="28"/>
          <w:szCs w:val="28"/>
        </w:rPr>
      </w:pPr>
    </w:p>
    <w:p w14:paraId="3A07B18C" w14:textId="77777777" w:rsidR="00103E29" w:rsidRDefault="00103E29">
      <w:pPr>
        <w:pStyle w:val="ConsPlusTitle"/>
        <w:jc w:val="center"/>
        <w:rPr>
          <w:rFonts w:ascii="Times New Roman" w:hAnsi="Times New Roman" w:cs="Times New Roman"/>
          <w:sz w:val="28"/>
          <w:szCs w:val="28"/>
        </w:rPr>
      </w:pPr>
    </w:p>
    <w:p w14:paraId="496CB884" w14:textId="77777777" w:rsidR="00103E29" w:rsidRDefault="00103E29">
      <w:pPr>
        <w:pStyle w:val="ConsPlusTitle"/>
        <w:jc w:val="center"/>
        <w:rPr>
          <w:rFonts w:ascii="Times New Roman" w:hAnsi="Times New Roman" w:cs="Times New Roman"/>
          <w:sz w:val="28"/>
          <w:szCs w:val="28"/>
        </w:rPr>
      </w:pPr>
    </w:p>
    <w:p w14:paraId="0233FA7F" w14:textId="77777777" w:rsidR="00103E29" w:rsidRDefault="00103E29">
      <w:pPr>
        <w:pStyle w:val="ConsPlusTitle"/>
        <w:jc w:val="center"/>
        <w:rPr>
          <w:rFonts w:ascii="Times New Roman" w:hAnsi="Times New Roman" w:cs="Times New Roman"/>
          <w:sz w:val="28"/>
          <w:szCs w:val="28"/>
        </w:rPr>
      </w:pPr>
    </w:p>
    <w:p w14:paraId="7020E4D3" w14:textId="6AEF87A7"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ДОЛЖНОСТНАЯ ИНСТРУКЦИЯ УЧИТЕЛЯ</w:t>
      </w:r>
    </w:p>
    <w:p w14:paraId="38F75B41" w14:textId="77777777" w:rsidR="00891FFD" w:rsidRPr="00891FFD" w:rsidRDefault="00891FFD">
      <w:pPr>
        <w:pStyle w:val="ConsPlusNormal"/>
        <w:spacing w:after="1"/>
        <w:rPr>
          <w:rFonts w:ascii="Times New Roman" w:hAnsi="Times New Roman" w:cs="Times New Roman"/>
          <w:sz w:val="28"/>
          <w:szCs w:val="28"/>
        </w:rPr>
      </w:pPr>
    </w:p>
    <w:p w14:paraId="06E46799" w14:textId="77777777" w:rsidR="00891FFD" w:rsidRPr="00891FFD" w:rsidRDefault="00891FFD">
      <w:pPr>
        <w:pStyle w:val="ConsPlusNormal"/>
        <w:jc w:val="both"/>
        <w:rPr>
          <w:rFonts w:ascii="Times New Roman" w:hAnsi="Times New Roman" w:cs="Times New Roman"/>
          <w:sz w:val="28"/>
          <w:szCs w:val="28"/>
        </w:rPr>
      </w:pPr>
      <w:bookmarkStart w:id="0" w:name="_GoBack"/>
      <w:bookmarkEnd w:id="0"/>
    </w:p>
    <w:p w14:paraId="036705D8" w14:textId="0A2D9AB6"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Трудового </w:t>
      </w:r>
      <w:hyperlink r:id="rId5">
        <w:r w:rsidRPr="00891FFD">
          <w:rPr>
            <w:rFonts w:ascii="Times New Roman" w:hAnsi="Times New Roman" w:cs="Times New Roman"/>
            <w:sz w:val="28"/>
            <w:szCs w:val="28"/>
          </w:rPr>
          <w:t>кодекса</w:t>
        </w:r>
      </w:hyperlink>
      <w:r w:rsidRPr="00891FFD">
        <w:rPr>
          <w:rFonts w:ascii="Times New Roman" w:hAnsi="Times New Roman" w:cs="Times New Roman"/>
          <w:sz w:val="28"/>
          <w:szCs w:val="28"/>
        </w:rPr>
        <w:t xml:space="preserve"> Российской Федерации, Федерального </w:t>
      </w:r>
      <w:hyperlink r:id="rId6">
        <w:r w:rsidRPr="00891FFD">
          <w:rPr>
            <w:rFonts w:ascii="Times New Roman" w:hAnsi="Times New Roman" w:cs="Times New Roman"/>
            <w:sz w:val="28"/>
            <w:szCs w:val="28"/>
          </w:rPr>
          <w:t>закона</w:t>
        </w:r>
      </w:hyperlink>
      <w:r w:rsidRPr="00891FFD">
        <w:rPr>
          <w:rFonts w:ascii="Times New Roman" w:hAnsi="Times New Roman" w:cs="Times New Roman"/>
          <w:sz w:val="28"/>
          <w:szCs w:val="28"/>
        </w:rPr>
        <w:t xml:space="preserve"> от 29 декабря 2012 г. № 273-ФЗ «Об образовании в Российской Федерации», </w:t>
      </w:r>
      <w:hyperlink r:id="rId7">
        <w:r w:rsidRPr="00891FFD">
          <w:rPr>
            <w:rFonts w:ascii="Times New Roman" w:hAnsi="Times New Roman" w:cs="Times New Roman"/>
            <w:sz w:val="28"/>
            <w:szCs w:val="28"/>
          </w:rPr>
          <w:t>приказа</w:t>
        </w:r>
      </w:hyperlink>
      <w:r w:rsidRPr="00891FFD">
        <w:rPr>
          <w:rFonts w:ascii="Times New Roman" w:hAnsi="Times New Roman" w:cs="Times New Roman"/>
          <w:sz w:val="28"/>
          <w:szCs w:val="28"/>
        </w:rPr>
        <w:t xml:space="preserve">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и иных нормативно-правовых актов, регулирующих трудовые правоотношения.</w:t>
      </w:r>
    </w:p>
    <w:p w14:paraId="2257D7DB" w14:textId="77777777" w:rsidR="00891FFD" w:rsidRPr="00891FFD" w:rsidRDefault="00891FFD">
      <w:pPr>
        <w:pStyle w:val="ConsPlusNormal"/>
        <w:jc w:val="both"/>
        <w:rPr>
          <w:rFonts w:ascii="Times New Roman" w:hAnsi="Times New Roman" w:cs="Times New Roman"/>
          <w:sz w:val="28"/>
          <w:szCs w:val="28"/>
        </w:rPr>
      </w:pPr>
    </w:p>
    <w:p w14:paraId="1F00C2BA"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1. Общие положения</w:t>
      </w:r>
    </w:p>
    <w:p w14:paraId="7B3B2F0F" w14:textId="77777777" w:rsidR="00891FFD" w:rsidRPr="00891FFD" w:rsidRDefault="00891FFD">
      <w:pPr>
        <w:pStyle w:val="ConsPlusNormal"/>
        <w:jc w:val="both"/>
        <w:rPr>
          <w:rFonts w:ascii="Times New Roman" w:hAnsi="Times New Roman" w:cs="Times New Roman"/>
          <w:sz w:val="28"/>
          <w:szCs w:val="28"/>
        </w:rPr>
      </w:pPr>
    </w:p>
    <w:p w14:paraId="28895C52"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1.1. Учитель относится к категории педагогических работников и непосредственно подчиняется директору образовательной организации.</w:t>
      </w:r>
    </w:p>
    <w:p w14:paraId="38A771A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1.2. Учитель назначается на должность и освобождается от нее приказом директора образовательной организации.</w:t>
      </w:r>
    </w:p>
    <w:p w14:paraId="0AC018E5" w14:textId="6A5AF0B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14:paraId="0687BB0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1.4. На должность учителя в соответствии с требованиями </w:t>
      </w:r>
      <w:hyperlink r:id="rId8">
        <w:r w:rsidRPr="00891FFD">
          <w:rPr>
            <w:rFonts w:ascii="Times New Roman" w:hAnsi="Times New Roman" w:cs="Times New Roman"/>
            <w:sz w:val="28"/>
            <w:szCs w:val="28"/>
          </w:rPr>
          <w:t>статьи 331</w:t>
        </w:r>
      </w:hyperlink>
      <w:r w:rsidRPr="00891FFD">
        <w:rPr>
          <w:rFonts w:ascii="Times New Roman" w:hAnsi="Times New Roman" w:cs="Times New Roman"/>
          <w:sz w:val="28"/>
          <w:szCs w:val="28"/>
        </w:rPr>
        <w:t xml:space="preserve"> ТК РФ назначается лицо:</w:t>
      </w:r>
    </w:p>
    <w:p w14:paraId="201E80A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лишенное права заниматься педагогической деятельностью в соответствии с вступившим в законную силу приговором суда;</w:t>
      </w:r>
    </w:p>
    <w:p w14:paraId="4D39D48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91FFD">
        <w:rPr>
          <w:rFonts w:ascii="Times New Roman" w:hAnsi="Times New Roman" w:cs="Times New Roman"/>
          <w:sz w:val="28"/>
          <w:szCs w:val="28"/>
        </w:rPr>
        <w:t>нереабилитирующим</w:t>
      </w:r>
      <w:proofErr w:type="spellEnd"/>
      <w:r w:rsidRPr="00891FFD">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E9B9E7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14:paraId="731BA12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признанное недееспособным в установленном федеральным законом порядке;</w:t>
      </w:r>
    </w:p>
    <w:p w14:paraId="0603736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4D6DE18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1.5. Учитель должен знать:</w:t>
      </w:r>
    </w:p>
    <w:p w14:paraId="0B72902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14:paraId="450FF46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14:paraId="102069B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14:paraId="468457D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w:t>
      </w:r>
      <w:proofErr w:type="spellStart"/>
      <w:r w:rsidRPr="00891FFD">
        <w:rPr>
          <w:rFonts w:ascii="Times New Roman" w:hAnsi="Times New Roman" w:cs="Times New Roman"/>
          <w:sz w:val="28"/>
          <w:szCs w:val="28"/>
        </w:rPr>
        <w:t>психодидактики</w:t>
      </w:r>
      <w:proofErr w:type="spellEnd"/>
      <w:r w:rsidRPr="00891FFD">
        <w:rPr>
          <w:rFonts w:ascii="Times New Roman" w:hAnsi="Times New Roman" w:cs="Times New Roman"/>
          <w:sz w:val="28"/>
          <w:szCs w:val="28"/>
        </w:rPr>
        <w:t>, поликультурного образования, закономерностей поведения в социальных сетях;</w:t>
      </w:r>
    </w:p>
    <w:p w14:paraId="5E2A9C1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пути достижения образовательных результатов и способы оценки результатов обучения;</w:t>
      </w:r>
    </w:p>
    <w:p w14:paraId="23B2CEB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преподавания,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14:paraId="1DAFEF7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рабочую программу и методику обучения по данному предмету;</w:t>
      </w:r>
    </w:p>
    <w:p w14:paraId="01832EB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14:paraId="20A3943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документы по вопросам обучения и воспитания детей и молодежи;</w:t>
      </w:r>
    </w:p>
    <w:p w14:paraId="3E7AFB1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w:t>
      </w:r>
      <w:hyperlink r:id="rId9">
        <w:r w:rsidRPr="00891FFD">
          <w:rPr>
            <w:rFonts w:ascii="Times New Roman" w:hAnsi="Times New Roman" w:cs="Times New Roman"/>
            <w:sz w:val="28"/>
            <w:szCs w:val="28"/>
          </w:rPr>
          <w:t>Конвенцию</w:t>
        </w:r>
      </w:hyperlink>
      <w:r w:rsidRPr="00891FFD">
        <w:rPr>
          <w:rFonts w:ascii="Times New Roman" w:hAnsi="Times New Roman" w:cs="Times New Roman"/>
          <w:sz w:val="28"/>
          <w:szCs w:val="28"/>
        </w:rPr>
        <w:t xml:space="preserve"> о правах ребенка;</w:t>
      </w:r>
    </w:p>
    <w:p w14:paraId="0EFFB4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трудовое законодательство;</w:t>
      </w:r>
    </w:p>
    <w:p w14:paraId="02C14B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14:paraId="4C80CE6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научное представление о результатах образования, путях их достижения и способах оценки;</w:t>
      </w:r>
    </w:p>
    <w:p w14:paraId="047AA20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воспитательной работы,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14:paraId="6FA7C7C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14:paraId="12A71AB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педагогические закономерности организации образовательного процесса;</w:t>
      </w:r>
    </w:p>
    <w:p w14:paraId="2FB7E19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законы развития личности и проявления личностных свойств, психологические законы периодизации и кризисов развития;</w:t>
      </w:r>
    </w:p>
    <w:p w14:paraId="3C55A61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теорию и технологии учета возрастных особенностей, обучающихся;</w:t>
      </w:r>
    </w:p>
    <w:p w14:paraId="3CD2549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14:paraId="6C0500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семейных отношений, позволяющие эффективно работать с родительской общественностью;</w:t>
      </w:r>
    </w:p>
    <w:p w14:paraId="16E0A81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психодиагностики и основные признаки отклонения в развитии детей;</w:t>
      </w:r>
    </w:p>
    <w:p w14:paraId="439DC72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социально-психологические особенности и закономерности развития детско-взрослых сообществ.</w:t>
      </w:r>
    </w:p>
    <w:p w14:paraId="16ED4D7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1.6. Учителю запрещается:</w:t>
      </w:r>
    </w:p>
    <w:p w14:paraId="28C116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оказывать платные образовательные услуги обучающимся в данной организации, если это приводит к конфликту интересов учителя;</w:t>
      </w:r>
    </w:p>
    <w:p w14:paraId="128587A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0">
        <w:r w:rsidRPr="00891FFD">
          <w:rPr>
            <w:rFonts w:ascii="Times New Roman" w:hAnsi="Times New Roman" w:cs="Times New Roman"/>
            <w:sz w:val="28"/>
            <w:szCs w:val="28"/>
          </w:rPr>
          <w:t>Конституции</w:t>
        </w:r>
      </w:hyperlink>
      <w:r w:rsidRPr="00891FFD">
        <w:rPr>
          <w:rFonts w:ascii="Times New Roman" w:hAnsi="Times New Roman" w:cs="Times New Roman"/>
          <w:sz w:val="28"/>
          <w:szCs w:val="28"/>
        </w:rPr>
        <w:t xml:space="preserve"> Российской Федерации.</w:t>
      </w:r>
    </w:p>
    <w:p w14:paraId="27B0B18F" w14:textId="77777777" w:rsidR="00891FFD" w:rsidRPr="00891FFD" w:rsidRDefault="00891FFD">
      <w:pPr>
        <w:pStyle w:val="ConsPlusNormal"/>
        <w:jc w:val="both"/>
        <w:rPr>
          <w:rFonts w:ascii="Times New Roman" w:hAnsi="Times New Roman" w:cs="Times New Roman"/>
          <w:sz w:val="28"/>
          <w:szCs w:val="28"/>
        </w:rPr>
      </w:pPr>
    </w:p>
    <w:p w14:paraId="409889C6"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2. Должностные обязанности</w:t>
      </w:r>
    </w:p>
    <w:p w14:paraId="36EA4E11" w14:textId="77777777" w:rsidR="00891FFD" w:rsidRPr="00891FFD" w:rsidRDefault="00891FFD">
      <w:pPr>
        <w:pStyle w:val="ConsPlusNormal"/>
        <w:jc w:val="both"/>
        <w:rPr>
          <w:rFonts w:ascii="Times New Roman" w:hAnsi="Times New Roman" w:cs="Times New Roman"/>
          <w:sz w:val="28"/>
          <w:szCs w:val="28"/>
        </w:rPr>
      </w:pPr>
    </w:p>
    <w:p w14:paraId="55C1B38C"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На учителя возлагаются следующие должностные обязанности:</w:t>
      </w:r>
    </w:p>
    <w:p w14:paraId="0311E5B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14:paraId="1075A0C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Разработка и реализация программ учебных дисциплин в рамках основной общеобразовательной программы.</w:t>
      </w:r>
    </w:p>
    <w:p w14:paraId="64D0E49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14:paraId="2472AF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14:paraId="0F227D3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14:paraId="39295A3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2.4. Планирование и проведение учебных занятий.</w:t>
      </w:r>
    </w:p>
    <w:p w14:paraId="027646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2.5. Систематический анализ эффективности учебных занятий и подходов к обучению.</w:t>
      </w:r>
    </w:p>
    <w:p w14:paraId="0E7A51A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14:paraId="059BF26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2.7. Формирование универсальных учебных действий.</w:t>
      </w:r>
    </w:p>
    <w:p w14:paraId="4AB0204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2.8. Формирование навыков, связанных с информационно-коммуникационными технологиями (далее - ИКТ).</w:t>
      </w:r>
    </w:p>
    <w:p w14:paraId="61D243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2.9. Формирование мотивации к обучению.</w:t>
      </w:r>
    </w:p>
    <w:p w14:paraId="5A77D9D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2.10. Объективная оценка </w:t>
      </w:r>
      <w:proofErr w:type="gramStart"/>
      <w:r w:rsidRPr="00891FFD">
        <w:rPr>
          <w:rFonts w:ascii="Times New Roman" w:hAnsi="Times New Roman" w:cs="Times New Roman"/>
          <w:sz w:val="28"/>
          <w:szCs w:val="28"/>
        </w:rPr>
        <w:t>знаний</w:t>
      </w:r>
      <w:proofErr w:type="gramEnd"/>
      <w:r w:rsidRPr="00891FFD">
        <w:rPr>
          <w:rFonts w:ascii="Times New Roman" w:hAnsi="Times New Roman" w:cs="Times New Roman"/>
          <w:sz w:val="28"/>
          <w:szCs w:val="28"/>
        </w:rPr>
        <w:t xml:space="preserve"> обучающихся на основе тестирования и других методов контроля в соответствии с реальными учебными возможностями детей.</w:t>
      </w:r>
    </w:p>
    <w:p w14:paraId="42EDBD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Регулирование поведения обучающихся для обеспечения безопасной образовательной среды.</w:t>
      </w:r>
    </w:p>
    <w:p w14:paraId="3581B1B7" w14:textId="3E1430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Реализация современных, в том числе интерактивных, форм и методов воспитательной работы, используя их как на занятии, т</w:t>
      </w:r>
      <w:r w:rsidR="00BB1A5B">
        <w:rPr>
          <w:rFonts w:ascii="Times New Roman" w:hAnsi="Times New Roman" w:cs="Times New Roman"/>
          <w:sz w:val="28"/>
          <w:szCs w:val="28"/>
        </w:rPr>
        <w:t>ак и во внеурочной деятельности с применением сценариев, разработанных в рамках реализации календарного плана.</w:t>
      </w:r>
    </w:p>
    <w:p w14:paraId="4B8B8A2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2.13. Постановка воспитательных целей, способствующих развитию обучающихся, независимо от их способностей и характера.</w:t>
      </w:r>
    </w:p>
    <w:p w14:paraId="4340D2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28CE4B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2.15. Проектирование и реализация воспитательных программ.</w:t>
      </w:r>
    </w:p>
    <w:p w14:paraId="0D36F37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2.16. Реализация воспитательных возможностей различных видов деятельности ребенка (учебной, игровой, трудовой, спортивной, художественной и т.д.).</w:t>
      </w:r>
    </w:p>
    <w:p w14:paraId="1026EF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14:paraId="40C3AD5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2.18. Помощь и поддержка в организации деятельности ученических органов самоуправления.</w:t>
      </w:r>
    </w:p>
    <w:p w14:paraId="2DDD78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2.19. Создание, поддержание уклада, атмосферы и традиций жизни образовательной организации.</w:t>
      </w:r>
    </w:p>
    <w:p w14:paraId="2461288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14:paraId="6E0481B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14:paraId="3DF122B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14:paraId="66CDD39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2.23. Выявление в ходе наблюдения поведенческих и личностных проблем обучающихся, связанных с особенностями их развития.</w:t>
      </w:r>
    </w:p>
    <w:p w14:paraId="013A630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37F4E4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2.25. Применение инструментария и методов диагностики и оценки показателей уровня и динамики развития ребенка.</w:t>
      </w:r>
    </w:p>
    <w:p w14:paraId="48EDB7E5" w14:textId="4C7AD6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2.26. Освоение и применение психолого-педагогических технологий (в том числе инклюзивных), необходимых для адресной</w:t>
      </w:r>
      <w:r w:rsidR="00BB1A5B">
        <w:rPr>
          <w:rFonts w:ascii="Times New Roman" w:hAnsi="Times New Roman" w:cs="Times New Roman"/>
          <w:sz w:val="28"/>
          <w:szCs w:val="28"/>
        </w:rPr>
        <w:t xml:space="preserve"> профилактической </w:t>
      </w:r>
      <w:r w:rsidRPr="00891FFD">
        <w:rPr>
          <w:rFonts w:ascii="Times New Roman" w:hAnsi="Times New Roman" w:cs="Times New Roman"/>
          <w:sz w:val="28"/>
          <w:szCs w:val="28"/>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891FFD">
        <w:rPr>
          <w:rFonts w:ascii="Times New Roman" w:hAnsi="Times New Roman" w:cs="Times New Roman"/>
          <w:sz w:val="28"/>
          <w:szCs w:val="28"/>
        </w:rPr>
        <w:t>аутисты</w:t>
      </w:r>
      <w:proofErr w:type="spellEnd"/>
      <w:r w:rsidRPr="00891FFD">
        <w:rPr>
          <w:rFonts w:ascii="Times New Roman" w:hAnsi="Times New Roman" w:cs="Times New Roman"/>
          <w:sz w:val="28"/>
          <w:szCs w:val="28"/>
        </w:rPr>
        <w:t xml:space="preserve">, дети с синдромом дефицита внимания и </w:t>
      </w:r>
      <w:proofErr w:type="spellStart"/>
      <w:r w:rsidRPr="00891FFD">
        <w:rPr>
          <w:rFonts w:ascii="Times New Roman" w:hAnsi="Times New Roman" w:cs="Times New Roman"/>
          <w:sz w:val="28"/>
          <w:szCs w:val="28"/>
        </w:rPr>
        <w:t>гиперактивностью</w:t>
      </w:r>
      <w:proofErr w:type="spellEnd"/>
      <w:r w:rsidRPr="00891FFD">
        <w:rPr>
          <w:rFonts w:ascii="Times New Roman" w:hAnsi="Times New Roman" w:cs="Times New Roman"/>
          <w:sz w:val="28"/>
          <w:szCs w:val="28"/>
        </w:rPr>
        <w:t xml:space="preserve"> и др.), дети с ограниченными возможностями здоровья, дети с девиациями </w:t>
      </w:r>
      <w:r w:rsidRPr="00891FFD">
        <w:rPr>
          <w:rFonts w:ascii="Times New Roman" w:hAnsi="Times New Roman" w:cs="Times New Roman"/>
          <w:sz w:val="28"/>
          <w:szCs w:val="28"/>
        </w:rPr>
        <w:lastRenderedPageBreak/>
        <w:t>поведения,</w:t>
      </w:r>
      <w:r w:rsidR="00BB1A5B">
        <w:rPr>
          <w:rFonts w:ascii="Times New Roman" w:hAnsi="Times New Roman" w:cs="Times New Roman"/>
          <w:sz w:val="28"/>
          <w:szCs w:val="28"/>
        </w:rPr>
        <w:t xml:space="preserve"> дети, возвращенные из зон боевых действий,</w:t>
      </w:r>
      <w:r w:rsidRPr="00891FFD">
        <w:rPr>
          <w:rFonts w:ascii="Times New Roman" w:hAnsi="Times New Roman" w:cs="Times New Roman"/>
          <w:sz w:val="28"/>
          <w:szCs w:val="28"/>
        </w:rPr>
        <w:t xml:space="preserve"> дети с зависимостью.</w:t>
      </w:r>
    </w:p>
    <w:p w14:paraId="62B4AB8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2.27. Оказание адресной помощи обучающимся.</w:t>
      </w:r>
    </w:p>
    <w:p w14:paraId="4824292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2.28. Взаимодействие с другими специалистами в рамках психолого-медико-педагогического консилиума.</w:t>
      </w:r>
    </w:p>
    <w:p w14:paraId="2E4B032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0EC5989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2.30. Освоение и адекватное применение специальных технологий и методов, позволяющих проводить коррекционно-развивающую работу.</w:t>
      </w:r>
    </w:p>
    <w:p w14:paraId="6F209E94" w14:textId="22395AF6"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1</w:t>
      </w:r>
      <w:r w:rsidRPr="00891FFD">
        <w:rPr>
          <w:rFonts w:ascii="Times New Roman" w:hAnsi="Times New Roman" w:cs="Times New Roman"/>
          <w:sz w:val="28"/>
          <w:szCs w:val="28"/>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14:paraId="65769399" w14:textId="341F291B"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2</w:t>
      </w:r>
      <w:r w:rsidRPr="00891FFD">
        <w:rPr>
          <w:rFonts w:ascii="Times New Roman" w:hAnsi="Times New Roman" w:cs="Times New Roman"/>
          <w:sz w:val="28"/>
          <w:szCs w:val="28"/>
        </w:rPr>
        <w:t>. Формирование системы регуляции поведения и деятельности обучающихся.</w:t>
      </w:r>
    </w:p>
    <w:p w14:paraId="11093671" w14:textId="77C0CB70"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3</w:t>
      </w:r>
      <w:r w:rsidRPr="00891FFD">
        <w:rPr>
          <w:rFonts w:ascii="Times New Roman" w:hAnsi="Times New Roman" w:cs="Times New Roman"/>
          <w:sz w:val="28"/>
          <w:szCs w:val="28"/>
        </w:rPr>
        <w:t>. Подготовка исчерпывающего перечня документации при реализации основных общеобразовательных программ:</w:t>
      </w:r>
    </w:p>
    <w:p w14:paraId="297A49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14:paraId="5351FDF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учета успеваемости;</w:t>
      </w:r>
    </w:p>
    <w:p w14:paraId="0B8909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14:paraId="233AAD5B" w14:textId="77777777" w:rsidR="00891FFD" w:rsidRPr="00891FFD" w:rsidRDefault="00891FFD">
      <w:pPr>
        <w:pStyle w:val="ConsPlusNormal"/>
        <w:jc w:val="both"/>
        <w:rPr>
          <w:rFonts w:ascii="Times New Roman" w:hAnsi="Times New Roman" w:cs="Times New Roman"/>
          <w:sz w:val="28"/>
          <w:szCs w:val="28"/>
        </w:rPr>
      </w:pPr>
    </w:p>
    <w:p w14:paraId="1D1935FB"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3. Права</w:t>
      </w:r>
    </w:p>
    <w:p w14:paraId="6B38A151" w14:textId="77777777" w:rsidR="00891FFD" w:rsidRPr="00891FFD" w:rsidRDefault="00891FFD">
      <w:pPr>
        <w:pStyle w:val="ConsPlusNormal"/>
        <w:jc w:val="both"/>
        <w:rPr>
          <w:rFonts w:ascii="Times New Roman" w:hAnsi="Times New Roman" w:cs="Times New Roman"/>
          <w:sz w:val="28"/>
          <w:szCs w:val="28"/>
        </w:rPr>
      </w:pPr>
    </w:p>
    <w:p w14:paraId="76919709"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имеет право:</w:t>
      </w:r>
    </w:p>
    <w:p w14:paraId="4A5C22C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14:paraId="4BAF763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сокращенную продолжительность рабочего времени;</w:t>
      </w:r>
    </w:p>
    <w:p w14:paraId="2557568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14:paraId="22A0440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14:paraId="795D99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на длительный отпуск сроком до одного года не реже чем через каждые </w:t>
      </w:r>
      <w:r w:rsidRPr="00891FFD">
        <w:rPr>
          <w:rFonts w:ascii="Times New Roman" w:hAnsi="Times New Roman" w:cs="Times New Roman"/>
          <w:sz w:val="28"/>
          <w:szCs w:val="28"/>
        </w:rPr>
        <w:lastRenderedPageBreak/>
        <w:t>десять лет непрерывной педагогической работы;</w:t>
      </w:r>
    </w:p>
    <w:p w14:paraId="16DA8E7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досрочное назначение страховой пенсии по старости;</w:t>
      </w:r>
    </w:p>
    <w:p w14:paraId="599896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14:paraId="4DD6088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жилого помещения специализированного жилищного фонда;</w:t>
      </w:r>
    </w:p>
    <w:p w14:paraId="27111B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14:paraId="5647818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14:paraId="104241D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14:paraId="58E578E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3.4. Знакомиться с проектами решений руководства образовательной организации, касающимися его деятельности.</w:t>
      </w:r>
    </w:p>
    <w:p w14:paraId="765B0F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3.5. Повышать свою профессиональную квалификацию.</w:t>
      </w:r>
    </w:p>
    <w:p w14:paraId="1E5D5239" w14:textId="77777777" w:rsidR="00891FFD" w:rsidRPr="00891FFD" w:rsidRDefault="00891FFD">
      <w:pPr>
        <w:pStyle w:val="ConsPlusNormal"/>
        <w:jc w:val="both"/>
        <w:rPr>
          <w:rFonts w:ascii="Times New Roman" w:hAnsi="Times New Roman" w:cs="Times New Roman"/>
          <w:sz w:val="28"/>
          <w:szCs w:val="28"/>
        </w:rPr>
      </w:pPr>
    </w:p>
    <w:p w14:paraId="7D2808C7"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4. Ответственность</w:t>
      </w:r>
    </w:p>
    <w:p w14:paraId="03E5C3B7" w14:textId="77777777" w:rsidR="00891FFD" w:rsidRPr="00891FFD" w:rsidRDefault="00891FFD">
      <w:pPr>
        <w:pStyle w:val="ConsPlusNormal"/>
        <w:jc w:val="both"/>
        <w:rPr>
          <w:rFonts w:ascii="Times New Roman" w:hAnsi="Times New Roman" w:cs="Times New Roman"/>
          <w:sz w:val="28"/>
          <w:szCs w:val="28"/>
        </w:rPr>
      </w:pPr>
    </w:p>
    <w:p w14:paraId="2091FC0E"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несет ответственность:</w:t>
      </w:r>
    </w:p>
    <w:p w14:paraId="1B7F5DE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14:paraId="004174C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14:paraId="6A2AC42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14:paraId="69233ADE" w14:textId="3DD0F79E" w:rsidR="008A6217" w:rsidRPr="00891FFD" w:rsidRDefault="00891FFD" w:rsidP="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С инструкцией ознакомлены:</w:t>
      </w:r>
    </w:p>
    <w:sectPr w:rsidR="008A6217" w:rsidRPr="00891FFD" w:rsidSect="007B4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FFD"/>
    <w:rsid w:val="00103E29"/>
    <w:rsid w:val="003439C1"/>
    <w:rsid w:val="00891FFD"/>
    <w:rsid w:val="008A6217"/>
    <w:rsid w:val="00BB1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9151"/>
  <w15:chartTrackingRefBased/>
  <w15:docId w15:val="{214CFF2F-5CC4-4B06-9D46-FCA91F74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21&amp;dst=101867" TargetMode="External"/><Relationship Id="rId3" Type="http://schemas.openxmlformats.org/officeDocument/2006/relationships/webSettings" Target="webSettings.xml"/><Relationship Id="rId7" Type="http://schemas.openxmlformats.org/officeDocument/2006/relationships/hyperlink" Target="https://login.consultant.ru/link/?req=doc&amp;base=LAW&amp;n=20380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22428" TargetMode="External"/><Relationship Id="rId11" Type="http://schemas.openxmlformats.org/officeDocument/2006/relationships/fontTable" Target="fontTable.xml"/><Relationship Id="rId5" Type="http://schemas.openxmlformats.org/officeDocument/2006/relationships/hyperlink" Target="https://login.consultant.ru/link/?req=doc&amp;base=LAW&amp;n=430621" TargetMode="External"/><Relationship Id="rId10" Type="http://schemas.openxmlformats.org/officeDocument/2006/relationships/hyperlink" Target="https://login.consultant.ru/link/?req=doc&amp;base=LAW&amp;n=2875" TargetMode="External"/><Relationship Id="rId4" Type="http://schemas.openxmlformats.org/officeDocument/2006/relationships/image" Target="media/image1.png"/><Relationship Id="rId9" Type="http://schemas.openxmlformats.org/officeDocument/2006/relationships/hyperlink" Target="https://login.consultant.ru/link/?req=doc&amp;base=LAW&amp;n=99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2352</Words>
  <Characters>13411</Characters>
  <Application>Microsoft Office Word</Application>
  <DocSecurity>0</DocSecurity>
  <Lines>111</Lines>
  <Paragraphs>31</Paragraphs>
  <ScaleCrop>false</ScaleCrop>
  <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АКУША СОШ№3</cp:lastModifiedBy>
  <cp:revision>4</cp:revision>
  <dcterms:created xsi:type="dcterms:W3CDTF">2024-04-09T11:48:00Z</dcterms:created>
  <dcterms:modified xsi:type="dcterms:W3CDTF">2025-03-26T09:19:00Z</dcterms:modified>
</cp:coreProperties>
</file>