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01A22" w14:textId="08BEDAA7" w:rsidR="00EE45DA" w:rsidRPr="00EE45DA" w:rsidRDefault="000756BB" w:rsidP="00EE45DA">
      <w:pPr>
        <w:pStyle w:val="ConsPlusNonformat"/>
        <w:spacing w:before="2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CD6EB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18pt;width:261pt;height:142.5pt;z-index:251658240;mso-position-horizontal-relative:text;mso-position-vertical-relative:text" wrapcoords="-62 0 -62 21486 21600 21486 21600 0 -62 0">
            <v:imagedata r:id="rId6" o:title="2025-03-26_12-17-11"/>
          </v:shape>
        </w:pict>
      </w:r>
      <w:r w:rsidR="00EE45DA" w:rsidRPr="00EE45DA">
        <w:rPr>
          <w:rFonts w:ascii="Times New Roman" w:hAnsi="Times New Roman" w:cs="Times New Roman"/>
          <w:sz w:val="28"/>
          <w:szCs w:val="28"/>
        </w:rPr>
        <w:t>УТВЕРЖДЕНО</w:t>
      </w:r>
    </w:p>
    <w:p w14:paraId="26475103" w14:textId="77777777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Приказом руководителя</w:t>
      </w:r>
    </w:p>
    <w:p w14:paraId="18FB9E95" w14:textId="44746585" w:rsid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9686D">
        <w:rPr>
          <w:rFonts w:ascii="Times New Roman" w:hAnsi="Times New Roman" w:cs="Times New Roman"/>
          <w:sz w:val="28"/>
          <w:szCs w:val="28"/>
        </w:rPr>
        <w:t xml:space="preserve">              МКОУ «Акушинская СОШ №3</w:t>
      </w:r>
    </w:p>
    <w:p w14:paraId="40678179" w14:textId="26AEAD11" w:rsidR="00B9686D" w:rsidRPr="00EE45DA" w:rsidRDefault="00B9686D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 Иманалиева М.М.</w:t>
      </w:r>
    </w:p>
    <w:p w14:paraId="6FEB44A5" w14:textId="555B2843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9686D">
        <w:rPr>
          <w:rFonts w:ascii="Times New Roman" w:hAnsi="Times New Roman" w:cs="Times New Roman"/>
          <w:sz w:val="28"/>
          <w:szCs w:val="28"/>
        </w:rPr>
        <w:t xml:space="preserve">  </w:t>
      </w:r>
      <w:r w:rsidRPr="00EE45D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9686D">
        <w:rPr>
          <w:rFonts w:ascii="Times New Roman" w:hAnsi="Times New Roman" w:cs="Times New Roman"/>
          <w:sz w:val="28"/>
          <w:szCs w:val="28"/>
        </w:rPr>
        <w:t xml:space="preserve">                         от "05.02.2025 г. №57/3</w:t>
      </w:r>
    </w:p>
    <w:p w14:paraId="2FB5733D" w14:textId="77777777" w:rsidR="00EE45DA" w:rsidRPr="00EE45DA" w:rsidRDefault="00EE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0FDFA0" w14:textId="77777777" w:rsidR="00EE45DA" w:rsidRPr="00EE45DA" w:rsidRDefault="00EE4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F12CA64" w14:textId="19CE86A3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EEB595C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 КЛАССНОМ РУКОВОДСТВЕ</w:t>
      </w:r>
    </w:p>
    <w:p w14:paraId="55D00200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9A34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  <w:bookmarkStart w:id="0" w:name="_GoBack"/>
      <w:bookmarkEnd w:id="0"/>
    </w:p>
    <w:p w14:paraId="49299623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719128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   1.1. 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>Настоящий  локальный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 xml:space="preserve">  акт регламентирует организацию деятельности</w:t>
      </w:r>
    </w:p>
    <w:p w14:paraId="2EDAA092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педагогических   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 xml:space="preserve">работников,   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>связанной   с   классным   руководством,  в</w:t>
      </w:r>
    </w:p>
    <w:p w14:paraId="144ED03E" w14:textId="7CA996A0" w:rsidR="00EE45DA" w:rsidRPr="00FE66DB" w:rsidRDefault="00B9686D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«Акушинская СОШ №3»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(далее - Организация).</w:t>
      </w:r>
    </w:p>
    <w:p w14:paraId="2E978DC7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(наименование организации)</w:t>
      </w:r>
    </w:p>
    <w:p w14:paraId="0726C81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с:</w:t>
      </w:r>
    </w:p>
    <w:p w14:paraId="75D5CD33" w14:textId="452CE77D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>
        <w:r w:rsidRPr="00FE66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</w:p>
    <w:p w14:paraId="262E10FE" w14:textId="0048B974" w:rsidR="00EE45DA" w:rsidRPr="00FE66DB" w:rsidRDefault="00C75F41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Минпросвещения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504EB6AA" w14:textId="7FF30B1E" w:rsidR="00EE45DA" w:rsidRPr="00FE66DB" w:rsidRDefault="00C75F41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EE45DA" w:rsidRPr="00FE66DB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12 мая 2020 г.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14:paraId="76C28227" w14:textId="666B2D64" w:rsidR="00EE45DA" w:rsidRPr="00FE66DB" w:rsidRDefault="00C75F41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EE45DA" w:rsidRPr="00FE66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организации обучения, отдыха и оздоровления детей и молодежи»;</w:t>
      </w:r>
    </w:p>
    <w:p w14:paraId="1F080FA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уставом Организации.</w:t>
      </w:r>
    </w:p>
    <w:p w14:paraId="134E1CE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14:paraId="36B81845" w14:textId="77777777" w:rsidR="00EE45DA" w:rsidRPr="00FE66DB" w:rsidRDefault="00C75F41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EE45DA" w:rsidRPr="00FE66DB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4F87F2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2">
        <w:r w:rsidRPr="00FE66D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2D5D8E2D" w14:textId="5D4564DE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июля 1998 г. № 124-ФЗ «Об основных гарантиях прав ребенка в Российской Федерации»;</w:t>
      </w:r>
    </w:p>
    <w:p w14:paraId="792429B0" w14:textId="7F2E4FBB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14:paraId="7B6040DE" w14:textId="716055E8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2010 г. № 436-ФЗ «О защите детей от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информации, причиняющей вред их здоровью и развитию»;</w:t>
      </w:r>
    </w:p>
    <w:p w14:paraId="36A56F46" w14:textId="720B5E11" w:rsidR="00EE45DA" w:rsidRPr="00FE66DB" w:rsidRDefault="00C75F41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14:paraId="03AA9631" w14:textId="44CE1017" w:rsidR="00EE45DA" w:rsidRPr="00FE66DB" w:rsidRDefault="00C75F41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РФ от 21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E45DA" w:rsidRPr="00FE66DB">
        <w:rPr>
          <w:rFonts w:ascii="Times New Roman" w:hAnsi="Times New Roman" w:cs="Times New Roman"/>
          <w:sz w:val="28"/>
          <w:szCs w:val="28"/>
        </w:rPr>
        <w:t>2020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г.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№ 474 «О национальных целях развития Российской Федерации на период до 2030 года»;</w:t>
      </w:r>
    </w:p>
    <w:p w14:paraId="42508D66" w14:textId="61CA37F8" w:rsidR="00EE45DA" w:rsidRPr="00FE66DB" w:rsidRDefault="00C75F41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="00EE45DA" w:rsidRPr="00FE66DB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14:paraId="274D535B" w14:textId="5B0BEF01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приказы Минобрнауки России от 6 октября 2009 г. </w:t>
      </w:r>
      <w:hyperlink r:id="rId19">
        <w:r w:rsidRPr="00FE66DB">
          <w:rPr>
            <w:rFonts w:ascii="Times New Roman" w:hAnsi="Times New Roman" w:cs="Times New Roman"/>
            <w:sz w:val="28"/>
            <w:szCs w:val="28"/>
          </w:rPr>
          <w:t>№ 373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20">
        <w:r w:rsidRPr="00FE66DB">
          <w:rPr>
            <w:rFonts w:ascii="Times New Roman" w:hAnsi="Times New Roman" w:cs="Times New Roman"/>
            <w:sz w:val="28"/>
            <w:szCs w:val="28"/>
          </w:rPr>
          <w:t>№ 1897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21">
        <w:r w:rsidRPr="00FE66DB">
          <w:rPr>
            <w:rFonts w:ascii="Times New Roman" w:hAnsi="Times New Roman" w:cs="Times New Roman"/>
            <w:sz w:val="28"/>
            <w:szCs w:val="28"/>
          </w:rPr>
          <w:t>№ 413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14:paraId="5C83809B" w14:textId="1F595569" w:rsidR="00EE45DA" w:rsidRPr="00FE66DB" w:rsidRDefault="00C75F41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2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14:paraId="3BE99D24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3E37F6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2. Цели, принципы, приоритетные задачи деятельности</w:t>
      </w:r>
    </w:p>
    <w:p w14:paraId="49F58F97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работников, связанной с классным руководством</w:t>
      </w:r>
    </w:p>
    <w:p w14:paraId="6C9268AC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6800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14:paraId="252961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14:paraId="3F7C52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14:paraId="1F70873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14:paraId="3AFF084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14:paraId="64ECEB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14:paraId="70191C1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14:paraId="0E568D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14:paraId="296EBD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2.4. Приоритетными задачами деятельности по классному руководству, соответствующими государственным приоритетам в области воспитания и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социализации обучающихся, являются:</w:t>
      </w:r>
    </w:p>
    <w:p w14:paraId="1871B91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5DD6F22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1A15E9D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55B7AA4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14:paraId="020B435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2.5. Условиями успешного решения обозначенных задач являются:</w:t>
      </w:r>
    </w:p>
    <w:p w14:paraId="05238EF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4030673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14:paraId="1BF446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052FF0D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14:paraId="1B36F7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14:paraId="26B7D38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2.6. Классное руководство устанавливается с целью регулирования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14:paraId="753A98E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14:paraId="64083B2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14:paraId="2AD2C07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14:paraId="722E08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14:paraId="6AFD28C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14:paraId="0D12203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14:paraId="0B6A3081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D36E8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3. Содержание деятельности классного руководителя</w:t>
      </w:r>
    </w:p>
    <w:p w14:paraId="6143E438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71482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3.1. В деятельности, связанной с классным руководством, выделяются инвариантная и вариативная части.</w:t>
      </w:r>
    </w:p>
    <w:p w14:paraId="32FA82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3.2. Инвариантная часть содержит следующие блоки:</w:t>
      </w:r>
    </w:p>
    <w:p w14:paraId="4F76596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3.2.1. Личностно ориентированная деятельность по воспитанию и социализации обучающихся в классе, включая:</w:t>
      </w:r>
    </w:p>
    <w:p w14:paraId="0A5004C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14:paraId="3AD524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14:paraId="1DE6689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14:paraId="2B4843A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0E57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3EFBAFB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педагогическую поддержку обучающихся, нуждающихся в психологической помощи;</w:t>
      </w:r>
    </w:p>
    <w:p w14:paraId="5890E0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14:paraId="48FC244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14:paraId="0C0999F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6764FD4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14:paraId="2854CD5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14:paraId="5855EF1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14:paraId="73C36FC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изучение и анализ характеристик класса как малой социальной группы;</w:t>
      </w:r>
    </w:p>
    <w:p w14:paraId="2BA3CD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461F022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формирование ценностно 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EA1F62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14:paraId="166CC5D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14:paraId="65EE2E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7D7818A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14:paraId="0357F2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600E4F2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2000413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4D2F34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6BCD021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14:paraId="32D6889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14:paraId="6B42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14:paraId="625AEDC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555FF5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взаимодействие с учителями учебных предметов и педагогами дополнительного образования по вопросам включения обучающихся в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14:paraId="5D57618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14:paraId="7C44D5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14:paraId="77C533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14:paraId="6349E29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14:paraId="2486F4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14:paraId="686E1C4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33FD2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14:paraId="4283E09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14:paraId="584AE96D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E9D0C4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4. Права педагогических работников,</w:t>
      </w:r>
    </w:p>
    <w:p w14:paraId="40FAC4B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осуществляющих классное руководство</w:t>
      </w:r>
    </w:p>
    <w:p w14:paraId="6F58C42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A87DA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14:paraId="00EA952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14:paraId="4267F22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вносить на рассмотрение администрации, педагогического совета, коллегиальных органов управления предложения, касающиеся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14:paraId="28C169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14:paraId="1EF96D0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</w:p>
    <w:p w14:paraId="61D8865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14:paraId="4AA6F83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14:paraId="028E62A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14:paraId="2B6B6B6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14:paraId="5302F90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14:paraId="341840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14:paraId="215D5F7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24ACBB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деятельности педагогических</w:t>
      </w:r>
    </w:p>
    <w:p w14:paraId="18033A8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работников по классному руководству</w:t>
      </w:r>
    </w:p>
    <w:p w14:paraId="4EE84606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D321E1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14:paraId="21C79C7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14:paraId="01C95D8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5.3. К критериям эффективности процесса деятельности, связанной с классным руководством, относятся:</w:t>
      </w:r>
    </w:p>
    <w:p w14:paraId="251548D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14:paraId="3C989A0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14:paraId="4558FBC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14:paraId="01C0760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14:paraId="4F7C0DB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14:paraId="6526B09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50BD63" w14:textId="77777777" w:rsidR="00EE45DA" w:rsidRPr="00247892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892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6C7E4B77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21FF87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14:paraId="6754BC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14:paraId="38C0238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6.3. Срок действия Положения: до внесения изменений.</w:t>
      </w:r>
    </w:p>
    <w:p w14:paraId="3E1FF13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74EE5E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978DF" w14:textId="77777777" w:rsidR="00EE45DA" w:rsidRPr="00FE66DB" w:rsidRDefault="00EE45DA" w:rsidP="00FE66DB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AA7A91" w14:textId="77777777" w:rsidR="00391ACC" w:rsidRPr="00FE66DB" w:rsidRDefault="00391ACC" w:rsidP="00FE6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1ACC" w:rsidRPr="00FE66DB" w:rsidSect="00247892"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AF305" w14:textId="77777777" w:rsidR="00C75F41" w:rsidRDefault="00C75F41" w:rsidP="00247892">
      <w:pPr>
        <w:spacing w:after="0" w:line="240" w:lineRule="auto"/>
      </w:pPr>
      <w:r>
        <w:separator/>
      </w:r>
    </w:p>
  </w:endnote>
  <w:endnote w:type="continuationSeparator" w:id="0">
    <w:p w14:paraId="3358E159" w14:textId="77777777" w:rsidR="00C75F41" w:rsidRDefault="00C75F41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02017" w14:textId="77777777" w:rsidR="00C75F41" w:rsidRDefault="00C75F41" w:rsidP="00247892">
      <w:pPr>
        <w:spacing w:after="0" w:line="240" w:lineRule="auto"/>
      </w:pPr>
      <w:r>
        <w:separator/>
      </w:r>
    </w:p>
  </w:footnote>
  <w:footnote w:type="continuationSeparator" w:id="0">
    <w:p w14:paraId="532F79EB" w14:textId="77777777" w:rsidR="00C75F41" w:rsidRDefault="00C75F41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356280"/>
      <w:docPartObj>
        <w:docPartGallery w:val="Page Numbers (Top of Page)"/>
        <w:docPartUnique/>
      </w:docPartObj>
    </w:sdtPr>
    <w:sdtEndPr/>
    <w:sdtContent>
      <w:p w14:paraId="49808949" w14:textId="5A1C754D" w:rsidR="00247892" w:rsidRDefault="002478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6BB">
          <w:rPr>
            <w:noProof/>
          </w:rPr>
          <w:t>4</w:t>
        </w:r>
        <w:r>
          <w:fldChar w:fldCharType="end"/>
        </w:r>
      </w:p>
    </w:sdtContent>
  </w:sdt>
  <w:p w14:paraId="0BF60956" w14:textId="77777777" w:rsidR="00247892" w:rsidRDefault="00247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DA"/>
    <w:rsid w:val="000756BB"/>
    <w:rsid w:val="0022640A"/>
    <w:rsid w:val="002411B9"/>
    <w:rsid w:val="00247892"/>
    <w:rsid w:val="00383DF3"/>
    <w:rsid w:val="00391ACC"/>
    <w:rsid w:val="003C0BC2"/>
    <w:rsid w:val="00977232"/>
    <w:rsid w:val="00B66247"/>
    <w:rsid w:val="00B9686D"/>
    <w:rsid w:val="00C75F41"/>
    <w:rsid w:val="00EE45DA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120B8E"/>
  <w15:chartTrackingRefBased/>
  <w15:docId w15:val="{A12A37CC-41A4-4D2D-BE68-3B55A39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097" TargetMode="External"/><Relationship Id="rId13" Type="http://schemas.openxmlformats.org/officeDocument/2006/relationships/hyperlink" Target="https://login.consultant.ru/link/?req=doc&amp;base=LAW&amp;n=446171" TargetMode="External"/><Relationship Id="rId18" Type="http://schemas.openxmlformats.org/officeDocument/2006/relationships/hyperlink" Target="https://login.consultant.ru/link/?req=doc&amp;base=LAW&amp;n=18040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26546" TargetMode="External"/><Relationship Id="rId7" Type="http://schemas.openxmlformats.org/officeDocument/2006/relationships/hyperlink" Target="https://login.consultant.ru/link/?req=doc&amp;base=LAW&amp;n=451871" TargetMode="External"/><Relationship Id="rId12" Type="http://schemas.openxmlformats.org/officeDocument/2006/relationships/hyperlink" Target="https://login.consultant.ru/link/?req=doc&amp;base=LAW&amp;n=453483" TargetMode="External"/><Relationship Id="rId17" Type="http://schemas.openxmlformats.org/officeDocument/2006/relationships/hyperlink" Target="https://login.consultant.ru/link/?req=doc&amp;base=LAW&amp;n=35792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29344" TargetMode="External"/><Relationship Id="rId20" Type="http://schemas.openxmlformats.org/officeDocument/2006/relationships/hyperlink" Target="https://login.consultant.ru/link/?req=doc&amp;base=LAW&amp;n=439311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46169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71594" TargetMode="External"/><Relationship Id="rId19" Type="http://schemas.openxmlformats.org/officeDocument/2006/relationships/hyperlink" Target="https://login.consultant.ru/link/?req=doc&amp;base=LAW&amp;n=37253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3267" TargetMode="External"/><Relationship Id="rId14" Type="http://schemas.openxmlformats.org/officeDocument/2006/relationships/hyperlink" Target="https://login.consultant.ru/link/?req=doc&amp;base=LAW&amp;n=431870" TargetMode="External"/><Relationship Id="rId22" Type="http://schemas.openxmlformats.org/officeDocument/2006/relationships/hyperlink" Target="https://login.consultant.ru/link/?req=doc&amp;base=LAW&amp;n=198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3225</Words>
  <Characters>18386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АКУША СОШ№3</cp:lastModifiedBy>
  <cp:revision>4</cp:revision>
  <dcterms:created xsi:type="dcterms:W3CDTF">2024-04-09T09:30:00Z</dcterms:created>
  <dcterms:modified xsi:type="dcterms:W3CDTF">2025-03-26T09:18:00Z</dcterms:modified>
</cp:coreProperties>
</file>